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51" w:rsidRDefault="000C4F51" w:rsidP="000C4F5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ВОПРОСЫ ДЛЯ ПОДГОТОВКИ К ЭКЗАМЕНУ</w:t>
      </w:r>
    </w:p>
    <w:p w:rsidR="000C4F51" w:rsidRPr="000C4F51" w:rsidRDefault="000C4F51" w:rsidP="000C4F5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bookmarkStart w:id="0" w:name="_GoBack"/>
      <w:r w:rsidRPr="000C4F51">
        <w:rPr>
          <w:rStyle w:val="eop"/>
          <w:b/>
        </w:rPr>
        <w:t>ПО ДИСЦИПЛИНЕ «ТЕОРИЯ ВЕРОЯТНОСТЕЙ И МАТЕМАТИЧЕСКАЯ СТАТИСТИКА»</w:t>
      </w:r>
    </w:p>
    <w:p w:rsidR="000C4F51" w:rsidRPr="000C4F51" w:rsidRDefault="000C4F51" w:rsidP="000C4F51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Style w:val="eop"/>
          <w:b/>
        </w:rPr>
      </w:pPr>
    </w:p>
    <w:bookmarkEnd w:id="0"/>
    <w:p w:rsidR="000C4F51" w:rsidRDefault="000C4F51" w:rsidP="000C4F51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Предмет теории вероятностей. Применение теории вероятностей в экономических исследованиях.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Случайные события. Сумма, произведение случайных событий. Противоположные случайные события.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Основные формулы комбинаторики. Классическое определение вероятности.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Вероятность суммы конечного числа несовместимых событий. Вероятность противоположного события.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Вероятность произведения событий. Вероятность произведения независимых событий и событий независимых в совокупности.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Вероятность появления события в n независимых испытаниях хотя бы один раз.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Формула полной вероятности. Формула Байеса.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Формула Бернулли (без доказательства). Пример. Наивероятнейшее число событий.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Формула Пуассона. Связь с формулой Бернулли.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Локальная формула Муавра-</w:t>
      </w:r>
      <w:proofErr w:type="spellStart"/>
      <w:r>
        <w:rPr>
          <w:rStyle w:val="normaltextrun"/>
        </w:rPr>
        <w:t>Лапласса</w:t>
      </w:r>
      <w:proofErr w:type="spellEnd"/>
      <w:r>
        <w:rPr>
          <w:rStyle w:val="normaltextrun"/>
        </w:rPr>
        <w:t>. Связь с формулой Бернулли.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Интегральная формула Муавра-</w:t>
      </w:r>
      <w:proofErr w:type="spellStart"/>
      <w:r>
        <w:rPr>
          <w:rStyle w:val="normaltextrun"/>
        </w:rPr>
        <w:t>Лапласса</w:t>
      </w:r>
      <w:proofErr w:type="spellEnd"/>
      <w:r>
        <w:rPr>
          <w:rStyle w:val="normaltextrun"/>
        </w:rPr>
        <w:t>. 3 следствия с выводом.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Полиномиальная схема.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Случайные величины. Законы распределения случайных величин.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Математические операции над случайными величинами. Пример.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Математическое ожидание дискретной случайной величины. Свойства.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Дисперсия дискретной случайной величины. Свойства.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Функция распределения и ее свойства.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Непрерывные случайные величины, плотность вероятности. Формулы для вычисления попадания случайной величины в заданный интервал через функцию распределения и плотность вероятности.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Математическое ожидание и дисперсия непрерывных случайных величин.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Биноминальное распределение. Математическое ожидание и дисперсия биноминального распределения (с выводом).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Формула Пуассона. Распределение Пуассона, его математическое ожидание и дисперсия (без вывода).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Геометрическое распределение. Математическое ожидание и дисперсия геометрического распределения (без вывода).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Равномерный закон распределения. Вычисление математического ожидания и дисперсии. Построение графика функции распределения и плотности вероятности.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Показательный закон распределения. Вычисление математического ожидания и дисперсии. Построение графика функции распределения и плотности вероятности.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Нормальный закон распределения. Построение графика плотности вероятности. Исследование влияния параметров на распределение плотности вероятности.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Нормальный закон распределения. Вычисление математического ожидания и дисперсии.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lastRenderedPageBreak/>
        <w:t>Вероятность попадания нормально распределенной случайной величины в заданный интервал. Вероятность уклонения нормально распределенной случайной величины от ее математического ожидания меньше чем на ε.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многомерной случайной величины.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Функция распределения многомерной случайной величины. Ее свойства.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Плотность вероятности многомерной случайной величины. Ее свойства.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Условный закон распределения.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Зависимые и независимые случайные величины.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Ковариация и коэффициент корреляции.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Неравенство Чебышева. Закон больших чисел.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Цепи Маркова и их использование в моделировании экономических процессов.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о центральной предельной теореме Ляпунова. Особая роль нормального закона распределения.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Основные задачи математической статистики. Виды и способы отбора.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Вариационные ряды и их характеристики.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Генеральное и выборочное средние. Генеральная и выборочная дисперсии, формула для вычисления дисперсии.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об оценивании параметров распределения. Интервальные оценки параметров распределения. Оценка неизвестного математического ожидания нормально распределенной случайной величины при известном среднем квадратичном отклонении.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Выборочное уравнение регрессии.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Коэффициент корреляции.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 о законе больших чисел.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Центральная предельная теорема А.А. Ляпунова.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Предмет и задачи математической статистики.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Вариационные ряды.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Графическое изображение вариационных рядов. Полигон, гистограмма.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 xml:space="preserve"> Графическое изображение вариационных рядов. </w:t>
      </w:r>
      <w:proofErr w:type="spellStart"/>
      <w:r>
        <w:rPr>
          <w:rStyle w:val="normaltextrun"/>
        </w:rPr>
        <w:t>Кумулята</w:t>
      </w:r>
      <w:proofErr w:type="spellEnd"/>
      <w:r>
        <w:rPr>
          <w:rStyle w:val="normaltextrun"/>
        </w:rPr>
        <w:t xml:space="preserve"> и </w:t>
      </w:r>
      <w:proofErr w:type="spellStart"/>
      <w:r>
        <w:rPr>
          <w:rStyle w:val="normaltextrun"/>
        </w:rPr>
        <w:t>огива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Числовые характеристики вариационных рядов. Средняя арифметическая.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Числовые характеристики вариационных рядов. Мода. 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Числовые характеристики вариационных рядов. Медиана. 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Числовые характеристики вариационных рядов. Дисперсия. 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 xml:space="preserve">Числовые характеристики вариационных рядов. Среднее </w:t>
      </w:r>
      <w:proofErr w:type="spellStart"/>
      <w:r>
        <w:rPr>
          <w:rStyle w:val="normaltextrun"/>
        </w:rPr>
        <w:t>квадратическое</w:t>
      </w:r>
      <w:proofErr w:type="spellEnd"/>
      <w:r>
        <w:rPr>
          <w:rStyle w:val="normaltextrun"/>
        </w:rPr>
        <w:t xml:space="preserve"> отклонение. Коэффициент вариации. Выборочный метод.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Понятие о корреляции. Две основные задачи.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Графическое изображение корреляционной связи.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 Коэффициент корреляции.</w:t>
      </w:r>
      <w:r>
        <w:rPr>
          <w:rStyle w:val="eop"/>
        </w:rPr>
        <w:t> </w:t>
      </w:r>
    </w:p>
    <w:p w:rsidR="000C4F51" w:rsidRDefault="000C4F51" w:rsidP="000C4F51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0C4F51" w:rsidRDefault="000C4F51" w:rsidP="000C4F51">
      <w:pPr>
        <w:pStyle w:val="paragraph"/>
        <w:spacing w:before="0" w:beforeAutospacing="0" w:after="0" w:afterAutospacing="0"/>
        <w:ind w:left="1125"/>
        <w:jc w:val="both"/>
        <w:textAlignment w:val="baseline"/>
      </w:pPr>
    </w:p>
    <w:p w:rsidR="009C7C81" w:rsidRDefault="000C4F51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54EB"/>
    <w:multiLevelType w:val="multilevel"/>
    <w:tmpl w:val="F6E2F20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B1BCE"/>
    <w:multiLevelType w:val="multilevel"/>
    <w:tmpl w:val="EE1AEF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F7235A"/>
    <w:multiLevelType w:val="multilevel"/>
    <w:tmpl w:val="D7A200D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074D06"/>
    <w:multiLevelType w:val="multilevel"/>
    <w:tmpl w:val="2548BAC0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D67E7"/>
    <w:multiLevelType w:val="multilevel"/>
    <w:tmpl w:val="9D1E1566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D5237B"/>
    <w:multiLevelType w:val="multilevel"/>
    <w:tmpl w:val="9DB4A5B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251733"/>
    <w:multiLevelType w:val="multilevel"/>
    <w:tmpl w:val="8654AF6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7C717D"/>
    <w:multiLevelType w:val="multilevel"/>
    <w:tmpl w:val="296EA5E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71644"/>
    <w:multiLevelType w:val="multilevel"/>
    <w:tmpl w:val="EADC9DE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684A99"/>
    <w:multiLevelType w:val="multilevel"/>
    <w:tmpl w:val="1DA494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DE41D4"/>
    <w:multiLevelType w:val="multilevel"/>
    <w:tmpl w:val="51DCE3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5031B4"/>
    <w:multiLevelType w:val="multilevel"/>
    <w:tmpl w:val="F272A6B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2F2A29"/>
    <w:multiLevelType w:val="multilevel"/>
    <w:tmpl w:val="3CDC1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0778F9"/>
    <w:multiLevelType w:val="multilevel"/>
    <w:tmpl w:val="61AC6612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2472C5"/>
    <w:multiLevelType w:val="multilevel"/>
    <w:tmpl w:val="75C6A8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494F16"/>
    <w:multiLevelType w:val="multilevel"/>
    <w:tmpl w:val="7828346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EB07D1"/>
    <w:multiLevelType w:val="multilevel"/>
    <w:tmpl w:val="4120E43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D533EE"/>
    <w:multiLevelType w:val="multilevel"/>
    <w:tmpl w:val="EB022B2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016F76"/>
    <w:multiLevelType w:val="multilevel"/>
    <w:tmpl w:val="BE7404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A5768B"/>
    <w:multiLevelType w:val="multilevel"/>
    <w:tmpl w:val="2870DB3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042871"/>
    <w:multiLevelType w:val="multilevel"/>
    <w:tmpl w:val="669CCF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082482"/>
    <w:multiLevelType w:val="multilevel"/>
    <w:tmpl w:val="91D6577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F82887"/>
    <w:multiLevelType w:val="multilevel"/>
    <w:tmpl w:val="E6A6F60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8B3705"/>
    <w:multiLevelType w:val="multilevel"/>
    <w:tmpl w:val="0302AFB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1A3B3A"/>
    <w:multiLevelType w:val="multilevel"/>
    <w:tmpl w:val="CF6040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68544E"/>
    <w:multiLevelType w:val="multilevel"/>
    <w:tmpl w:val="D9B0F36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EDE0B03"/>
    <w:multiLevelType w:val="multilevel"/>
    <w:tmpl w:val="44B4FC8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DB6C8E"/>
    <w:multiLevelType w:val="multilevel"/>
    <w:tmpl w:val="C056317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152334"/>
    <w:multiLevelType w:val="multilevel"/>
    <w:tmpl w:val="82B4CB2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5D49CF"/>
    <w:multiLevelType w:val="multilevel"/>
    <w:tmpl w:val="9984C2F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B84125"/>
    <w:multiLevelType w:val="multilevel"/>
    <w:tmpl w:val="BF1404B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D83FCA"/>
    <w:multiLevelType w:val="multilevel"/>
    <w:tmpl w:val="E608548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8479B5"/>
    <w:multiLevelType w:val="multilevel"/>
    <w:tmpl w:val="DC44B90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F36BEB"/>
    <w:multiLevelType w:val="multilevel"/>
    <w:tmpl w:val="E348DA2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5723E0"/>
    <w:multiLevelType w:val="multilevel"/>
    <w:tmpl w:val="225C9C6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E85324"/>
    <w:multiLevelType w:val="multilevel"/>
    <w:tmpl w:val="A7A00F3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CB26E55"/>
    <w:multiLevelType w:val="multilevel"/>
    <w:tmpl w:val="0122D58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2232DE"/>
    <w:multiLevelType w:val="multilevel"/>
    <w:tmpl w:val="5AB2C15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7C5DCD"/>
    <w:multiLevelType w:val="multilevel"/>
    <w:tmpl w:val="7DEE94E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054538F"/>
    <w:multiLevelType w:val="multilevel"/>
    <w:tmpl w:val="B02C120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CE1208"/>
    <w:multiLevelType w:val="multilevel"/>
    <w:tmpl w:val="F9B8921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2952927"/>
    <w:multiLevelType w:val="multilevel"/>
    <w:tmpl w:val="CAB89E0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3BA121A"/>
    <w:multiLevelType w:val="multilevel"/>
    <w:tmpl w:val="3A88CF4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4433229"/>
    <w:multiLevelType w:val="multilevel"/>
    <w:tmpl w:val="0B5AD64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4E27BA2"/>
    <w:multiLevelType w:val="multilevel"/>
    <w:tmpl w:val="A4B400D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5D4469C"/>
    <w:multiLevelType w:val="multilevel"/>
    <w:tmpl w:val="0E9CCE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6092816"/>
    <w:multiLevelType w:val="multilevel"/>
    <w:tmpl w:val="3CF886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B3A61B3"/>
    <w:multiLevelType w:val="multilevel"/>
    <w:tmpl w:val="B48618E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C555713"/>
    <w:multiLevelType w:val="multilevel"/>
    <w:tmpl w:val="9C3AD7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DD2664A"/>
    <w:multiLevelType w:val="multilevel"/>
    <w:tmpl w:val="0094736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E8825FB"/>
    <w:multiLevelType w:val="multilevel"/>
    <w:tmpl w:val="7FEAC72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0C45A56"/>
    <w:multiLevelType w:val="multilevel"/>
    <w:tmpl w:val="D8E0BC9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2AC085B"/>
    <w:multiLevelType w:val="multilevel"/>
    <w:tmpl w:val="79BCBE5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6340CB1"/>
    <w:multiLevelType w:val="multilevel"/>
    <w:tmpl w:val="49E66DB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6D06969"/>
    <w:multiLevelType w:val="multilevel"/>
    <w:tmpl w:val="5BF2BA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E816E76"/>
    <w:multiLevelType w:val="multilevel"/>
    <w:tmpl w:val="0CD8F50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8"/>
  </w:num>
  <w:num w:numId="3">
    <w:abstractNumId w:val="18"/>
  </w:num>
  <w:num w:numId="4">
    <w:abstractNumId w:val="10"/>
  </w:num>
  <w:num w:numId="5">
    <w:abstractNumId w:val="1"/>
  </w:num>
  <w:num w:numId="6">
    <w:abstractNumId w:val="14"/>
  </w:num>
  <w:num w:numId="7">
    <w:abstractNumId w:val="54"/>
  </w:num>
  <w:num w:numId="8">
    <w:abstractNumId w:val="9"/>
  </w:num>
  <w:num w:numId="9">
    <w:abstractNumId w:val="24"/>
  </w:num>
  <w:num w:numId="10">
    <w:abstractNumId w:val="45"/>
  </w:num>
  <w:num w:numId="11">
    <w:abstractNumId w:val="46"/>
  </w:num>
  <w:num w:numId="12">
    <w:abstractNumId w:val="44"/>
  </w:num>
  <w:num w:numId="13">
    <w:abstractNumId w:val="5"/>
  </w:num>
  <w:num w:numId="14">
    <w:abstractNumId w:val="19"/>
  </w:num>
  <w:num w:numId="15">
    <w:abstractNumId w:val="36"/>
  </w:num>
  <w:num w:numId="16">
    <w:abstractNumId w:val="2"/>
  </w:num>
  <w:num w:numId="17">
    <w:abstractNumId w:val="35"/>
  </w:num>
  <w:num w:numId="18">
    <w:abstractNumId w:val="17"/>
  </w:num>
  <w:num w:numId="19">
    <w:abstractNumId w:val="20"/>
  </w:num>
  <w:num w:numId="20">
    <w:abstractNumId w:val="52"/>
  </w:num>
  <w:num w:numId="21">
    <w:abstractNumId w:val="25"/>
  </w:num>
  <w:num w:numId="22">
    <w:abstractNumId w:val="49"/>
  </w:num>
  <w:num w:numId="23">
    <w:abstractNumId w:val="37"/>
  </w:num>
  <w:num w:numId="24">
    <w:abstractNumId w:val="26"/>
  </w:num>
  <w:num w:numId="25">
    <w:abstractNumId w:val="40"/>
  </w:num>
  <w:num w:numId="26">
    <w:abstractNumId w:val="38"/>
  </w:num>
  <w:num w:numId="27">
    <w:abstractNumId w:val="31"/>
  </w:num>
  <w:num w:numId="28">
    <w:abstractNumId w:val="53"/>
  </w:num>
  <w:num w:numId="29">
    <w:abstractNumId w:val="33"/>
  </w:num>
  <w:num w:numId="30">
    <w:abstractNumId w:val="28"/>
  </w:num>
  <w:num w:numId="31">
    <w:abstractNumId w:val="11"/>
  </w:num>
  <w:num w:numId="32">
    <w:abstractNumId w:val="8"/>
  </w:num>
  <w:num w:numId="33">
    <w:abstractNumId w:val="42"/>
  </w:num>
  <w:num w:numId="34">
    <w:abstractNumId w:val="50"/>
  </w:num>
  <w:num w:numId="35">
    <w:abstractNumId w:val="3"/>
  </w:num>
  <w:num w:numId="36">
    <w:abstractNumId w:val="23"/>
  </w:num>
  <w:num w:numId="37">
    <w:abstractNumId w:val="29"/>
  </w:num>
  <w:num w:numId="38">
    <w:abstractNumId w:val="15"/>
  </w:num>
  <w:num w:numId="39">
    <w:abstractNumId w:val="55"/>
  </w:num>
  <w:num w:numId="40">
    <w:abstractNumId w:val="41"/>
  </w:num>
  <w:num w:numId="41">
    <w:abstractNumId w:val="6"/>
  </w:num>
  <w:num w:numId="42">
    <w:abstractNumId w:val="16"/>
  </w:num>
  <w:num w:numId="43">
    <w:abstractNumId w:val="43"/>
  </w:num>
  <w:num w:numId="44">
    <w:abstractNumId w:val="34"/>
  </w:num>
  <w:num w:numId="45">
    <w:abstractNumId w:val="4"/>
  </w:num>
  <w:num w:numId="46">
    <w:abstractNumId w:val="32"/>
  </w:num>
  <w:num w:numId="47">
    <w:abstractNumId w:val="27"/>
  </w:num>
  <w:num w:numId="48">
    <w:abstractNumId w:val="21"/>
  </w:num>
  <w:num w:numId="49">
    <w:abstractNumId w:val="22"/>
  </w:num>
  <w:num w:numId="50">
    <w:abstractNumId w:val="7"/>
  </w:num>
  <w:num w:numId="51">
    <w:abstractNumId w:val="51"/>
  </w:num>
  <w:num w:numId="52">
    <w:abstractNumId w:val="13"/>
  </w:num>
  <w:num w:numId="53">
    <w:abstractNumId w:val="39"/>
  </w:num>
  <w:num w:numId="54">
    <w:abstractNumId w:val="47"/>
  </w:num>
  <w:num w:numId="55">
    <w:abstractNumId w:val="0"/>
  </w:num>
  <w:num w:numId="56">
    <w:abstractNumId w:val="3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F51"/>
    <w:rsid w:val="000C4F51"/>
    <w:rsid w:val="00290CD0"/>
    <w:rsid w:val="003226F6"/>
    <w:rsid w:val="003256F1"/>
    <w:rsid w:val="00353011"/>
    <w:rsid w:val="00441537"/>
    <w:rsid w:val="005B1084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260F7"/>
  <w15:chartTrackingRefBased/>
  <w15:docId w15:val="{3D5B2D8E-815C-4E29-AE7E-5D94EDBF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C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C4F51"/>
  </w:style>
  <w:style w:type="character" w:customStyle="1" w:styleId="eop">
    <w:name w:val="eop"/>
    <w:basedOn w:val="a0"/>
    <w:rsid w:val="000C4F51"/>
  </w:style>
  <w:style w:type="character" w:customStyle="1" w:styleId="tabchar">
    <w:name w:val="tabchar"/>
    <w:basedOn w:val="a0"/>
    <w:rsid w:val="000C4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7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6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5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3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5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4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9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9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45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0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3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0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2021-10-20T14:05:00Z</dcterms:created>
  <dcterms:modified xsi:type="dcterms:W3CDTF">2021-10-20T14:12:00Z</dcterms:modified>
</cp:coreProperties>
</file>